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CB97" w14:textId="2159CAD7" w:rsidR="20C72530" w:rsidRDefault="20C72530" w:rsidP="3E27CB1A">
      <w:pPr>
        <w:jc w:val="center"/>
        <w:rPr>
          <w:b/>
          <w:bCs/>
          <w:sz w:val="36"/>
          <w:szCs w:val="36"/>
        </w:rPr>
      </w:pPr>
      <w:r w:rsidRPr="3E27CB1A">
        <w:rPr>
          <w:b/>
          <w:bCs/>
          <w:sz w:val="36"/>
          <w:szCs w:val="36"/>
        </w:rPr>
        <w:t>Focus Group/Interview Day</w:t>
      </w:r>
      <w:r w:rsidR="285EAF0D" w:rsidRPr="3E27CB1A">
        <w:rPr>
          <w:b/>
          <w:bCs/>
          <w:sz w:val="36"/>
          <w:szCs w:val="36"/>
        </w:rPr>
        <w:t xml:space="preserve"> 4/3</w:t>
      </w:r>
    </w:p>
    <w:p w14:paraId="26609719" w14:textId="3FD67934" w:rsidR="3E27CB1A" w:rsidRDefault="3E27CB1A" w:rsidP="3E27CB1A">
      <w:pPr>
        <w:jc w:val="center"/>
        <w:rPr>
          <w:b/>
          <w:bCs/>
          <w:sz w:val="36"/>
          <w:szCs w:val="36"/>
        </w:rPr>
      </w:pPr>
    </w:p>
    <w:p w14:paraId="15FC0371" w14:textId="2F48638E" w:rsidR="49A11216" w:rsidRDefault="49A11216" w:rsidP="3E27CB1A">
      <w:pPr>
        <w:jc w:val="center"/>
        <w:rPr>
          <w:b/>
          <w:bCs/>
          <w:sz w:val="36"/>
          <w:szCs w:val="36"/>
        </w:rPr>
      </w:pPr>
      <w:r w:rsidRPr="3E27CB1A">
        <w:rPr>
          <w:sz w:val="36"/>
          <w:szCs w:val="36"/>
        </w:rPr>
        <w:t>Notes - Troy</w:t>
      </w:r>
    </w:p>
    <w:p w14:paraId="2CC73CC9" w14:textId="2D9183FF" w:rsidR="3E27CB1A" w:rsidRDefault="3E27CB1A" w:rsidP="3E27CB1A"/>
    <w:p w14:paraId="664C9423" w14:textId="03A464B0" w:rsidR="003347DE" w:rsidRDefault="003347DE" w:rsidP="3E27CB1A">
      <w:pPr>
        <w:pStyle w:val="ListParagraph"/>
        <w:numPr>
          <w:ilvl w:val="0"/>
          <w:numId w:val="5"/>
        </w:numPr>
        <w:rPr>
          <w:b/>
          <w:bCs/>
        </w:rPr>
      </w:pPr>
      <w:r w:rsidRPr="3E27CB1A">
        <w:rPr>
          <w:b/>
          <w:bCs/>
        </w:rPr>
        <w:t>Can you name instances or examples where you have seen Indigenous knowledge implemented in MOBOT?</w:t>
      </w:r>
    </w:p>
    <w:p w14:paraId="0B30E612" w14:textId="77FBE10A" w:rsidR="660EE502" w:rsidRDefault="660EE502" w:rsidP="3E27CB1A">
      <w:pPr>
        <w:pStyle w:val="ListParagraph"/>
        <w:numPr>
          <w:ilvl w:val="0"/>
          <w:numId w:val="4"/>
        </w:numPr>
      </w:pPr>
      <w:r w:rsidRPr="3E27CB1A">
        <w:rPr>
          <w:b/>
          <w:bCs/>
        </w:rPr>
        <w:t xml:space="preserve">Person 1 </w:t>
      </w:r>
      <w:r w:rsidR="3AF887B3" w:rsidRPr="3E27CB1A">
        <w:rPr>
          <w:b/>
          <w:bCs/>
        </w:rPr>
        <w:t>(</w:t>
      </w:r>
      <w:r w:rsidR="6C70EA5E" w:rsidRPr="3E27CB1A">
        <w:rPr>
          <w:b/>
          <w:bCs/>
          <w:u w:val="single"/>
        </w:rPr>
        <w:t>John</w:t>
      </w:r>
      <w:r w:rsidR="3AF887B3" w:rsidRPr="3E27CB1A">
        <w:rPr>
          <w:b/>
          <w:bCs/>
        </w:rPr>
        <w:t>)</w:t>
      </w:r>
      <w:r>
        <w:t xml:space="preserve">- </w:t>
      </w:r>
      <w:r w:rsidR="1B237CDF">
        <w:t xml:space="preserve">Interpretive team </w:t>
      </w:r>
      <w:r w:rsidR="71DD5598">
        <w:t>research</w:t>
      </w:r>
      <w:r w:rsidR="1B237CDF">
        <w:t xml:space="preserve"> and ethnobotanic aspects, exhibit with corn</w:t>
      </w:r>
    </w:p>
    <w:p w14:paraId="61E1DF64" w14:textId="03364D70" w:rsidR="660EE502" w:rsidRDefault="660EE502" w:rsidP="3E27CB1A">
      <w:pPr>
        <w:pStyle w:val="ListParagraph"/>
        <w:numPr>
          <w:ilvl w:val="0"/>
          <w:numId w:val="4"/>
        </w:numPr>
      </w:pPr>
      <w:r w:rsidRPr="3E27CB1A">
        <w:rPr>
          <w:b/>
          <w:bCs/>
        </w:rPr>
        <w:t xml:space="preserve">Person 2 </w:t>
      </w:r>
      <w:r w:rsidR="73391661" w:rsidRPr="3E27CB1A">
        <w:rPr>
          <w:b/>
          <w:bCs/>
        </w:rPr>
        <w:t>(</w:t>
      </w:r>
      <w:r w:rsidR="2EBEFFF9" w:rsidRPr="3E27CB1A">
        <w:rPr>
          <w:b/>
          <w:bCs/>
          <w:u w:val="single"/>
        </w:rPr>
        <w:t>Katherine</w:t>
      </w:r>
      <w:r w:rsidR="73391661" w:rsidRPr="3E27CB1A">
        <w:rPr>
          <w:b/>
          <w:bCs/>
        </w:rPr>
        <w:t>)</w:t>
      </w:r>
      <w:r>
        <w:t xml:space="preserve">- </w:t>
      </w:r>
      <w:r w:rsidR="5229F35B">
        <w:t xml:space="preserve">she is with media idk she </w:t>
      </w:r>
      <w:r w:rsidR="31EB2E9E">
        <w:t>didn't</w:t>
      </w:r>
      <w:r w:rsidR="5229F35B">
        <w:t xml:space="preserve"> really answer</w:t>
      </w:r>
    </w:p>
    <w:p w14:paraId="2BAF62CC" w14:textId="3B17CB11" w:rsidR="660EE502" w:rsidRDefault="660EE502" w:rsidP="3E27CB1A">
      <w:pPr>
        <w:pStyle w:val="ListParagraph"/>
        <w:numPr>
          <w:ilvl w:val="0"/>
          <w:numId w:val="4"/>
        </w:numPr>
      </w:pPr>
      <w:r w:rsidRPr="3E27CB1A">
        <w:rPr>
          <w:b/>
          <w:bCs/>
        </w:rPr>
        <w:t xml:space="preserve">Person 3 </w:t>
      </w:r>
      <w:r w:rsidR="20090AA4" w:rsidRPr="3E27CB1A">
        <w:rPr>
          <w:b/>
          <w:bCs/>
        </w:rPr>
        <w:t>(</w:t>
      </w:r>
      <w:r w:rsidR="5548A23C" w:rsidRPr="3E27CB1A">
        <w:rPr>
          <w:b/>
          <w:bCs/>
          <w:u w:val="single"/>
        </w:rPr>
        <w:t>Emily Spooler</w:t>
      </w:r>
      <w:r w:rsidR="20090AA4" w:rsidRPr="3E27CB1A">
        <w:rPr>
          <w:b/>
          <w:bCs/>
        </w:rPr>
        <w:t>)</w:t>
      </w:r>
      <w:r>
        <w:t xml:space="preserve">- </w:t>
      </w:r>
      <w:r w:rsidR="0F322843">
        <w:t>indigenous people day and month as well as weeks? Indigenous weeks. They have several programs with indigenous culture</w:t>
      </w:r>
      <w:r w:rsidR="464971F9">
        <w:t>. We want more than just the days or weeks. American HISTORY</w:t>
      </w:r>
    </w:p>
    <w:p w14:paraId="4B1D4F13" w14:textId="1FFEEF81" w:rsidR="660EE502" w:rsidRDefault="660EE502" w:rsidP="3E27CB1A">
      <w:pPr>
        <w:pStyle w:val="ListParagraph"/>
        <w:numPr>
          <w:ilvl w:val="0"/>
          <w:numId w:val="4"/>
        </w:numPr>
      </w:pPr>
      <w:r w:rsidRPr="3E27CB1A">
        <w:rPr>
          <w:b/>
          <w:bCs/>
        </w:rPr>
        <w:t xml:space="preserve">Person 4 </w:t>
      </w:r>
      <w:r w:rsidR="5CB9FBCF" w:rsidRPr="3E27CB1A">
        <w:rPr>
          <w:b/>
          <w:bCs/>
        </w:rPr>
        <w:t>(</w:t>
      </w:r>
      <w:r w:rsidR="62937623" w:rsidRPr="3E27CB1A">
        <w:rPr>
          <w:b/>
          <w:bCs/>
          <w:u w:val="single"/>
        </w:rPr>
        <w:t>Sean</w:t>
      </w:r>
      <w:r w:rsidR="5CB9FBCF" w:rsidRPr="3E27CB1A">
        <w:rPr>
          <w:b/>
          <w:bCs/>
        </w:rPr>
        <w:t>)</w:t>
      </w:r>
      <w:r>
        <w:t xml:space="preserve">- </w:t>
      </w:r>
      <w:r w:rsidR="6CD963A2">
        <w:t xml:space="preserve">think tank, meet with </w:t>
      </w:r>
      <w:r w:rsidR="723EC620">
        <w:t>community,</w:t>
      </w:r>
      <w:r w:rsidR="6CD963A2">
        <w:t xml:space="preserve"> and think of ways to integrate. How tell stories with more than just a day or week. Also shows/movies being made? Illinois </w:t>
      </w:r>
      <w:r w:rsidR="5874D0E1">
        <w:t xml:space="preserve">has legislation to teach indigenous and wants to connect to garden </w:t>
      </w:r>
    </w:p>
    <w:p w14:paraId="0D02EE59" w14:textId="532A5293" w:rsidR="64C22A88" w:rsidRDefault="64C22A88" w:rsidP="3E27CB1A">
      <w:pPr>
        <w:pStyle w:val="ListParagraph"/>
        <w:numPr>
          <w:ilvl w:val="0"/>
          <w:numId w:val="4"/>
        </w:numPr>
      </w:pPr>
      <w:r>
        <w:t>Person 5 (</w:t>
      </w:r>
      <w:r w:rsidR="161E1E92" w:rsidRPr="3E27CB1A">
        <w:rPr>
          <w:b/>
          <w:bCs/>
          <w:u w:val="single"/>
        </w:rPr>
        <w:t>Morgan</w:t>
      </w:r>
      <w:r>
        <w:t>)-</w:t>
      </w:r>
      <w:r w:rsidR="4404FAA2">
        <w:t xml:space="preserve"> yes. We have been looking at knowledge and plants, trying to spread as much as possible. She is talking alot i cannot keep up. Corn s</w:t>
      </w:r>
      <w:r w:rsidR="5AB9C210">
        <w:t>tuff yet again... Oklahoma?</w:t>
      </w:r>
    </w:p>
    <w:p w14:paraId="76EF7671" w14:textId="59752832" w:rsidR="31E93E39" w:rsidRDefault="31E93E39" w:rsidP="3E27CB1A">
      <w:pPr>
        <w:pStyle w:val="ListParagraph"/>
        <w:numPr>
          <w:ilvl w:val="0"/>
          <w:numId w:val="4"/>
        </w:numPr>
      </w:pPr>
      <w:r>
        <w:t>Person 6 (</w:t>
      </w:r>
      <w:r w:rsidR="616C0785" w:rsidRPr="3E27CB1A">
        <w:rPr>
          <w:u w:val="single"/>
        </w:rPr>
        <w:t>Robbie Heart</w:t>
      </w:r>
      <w:r>
        <w:t>)-</w:t>
      </w:r>
      <w:r w:rsidR="002B624F">
        <w:t xml:space="preserve"> a lot of small ways... about to open kernals of culture – maize around the world exhibit to show varieties of corn. Indig</w:t>
      </w:r>
      <w:r w:rsidR="6A1A9150">
        <w:t xml:space="preserve">enous ideas/knowledge will be within that? Awards to people who studied indigenous knowledge that can </w:t>
      </w:r>
      <w:r w:rsidR="72BA5B8D">
        <w:t>be super helpful</w:t>
      </w:r>
      <w:r w:rsidR="6A1A9150">
        <w:t>?</w:t>
      </w:r>
    </w:p>
    <w:p w14:paraId="3A721B15" w14:textId="17B4F3FB" w:rsidR="1FE74A78" w:rsidRDefault="1FE74A78" w:rsidP="3E27CB1A">
      <w:pPr>
        <w:jc w:val="center"/>
      </w:pPr>
      <w:r>
        <w:t>Notes?</w:t>
      </w:r>
    </w:p>
    <w:p w14:paraId="72FDF646" w14:textId="7E3A69DF" w:rsidR="3E27CB1A" w:rsidRDefault="3E27CB1A" w:rsidP="3E27CB1A">
      <w:pPr>
        <w:pStyle w:val="ListParagraph"/>
        <w:numPr>
          <w:ilvl w:val="0"/>
          <w:numId w:val="1"/>
        </w:numPr>
      </w:pPr>
    </w:p>
    <w:p w14:paraId="2278175F" w14:textId="215F77DE" w:rsidR="003347DE" w:rsidRDefault="003347DE" w:rsidP="00B256F6">
      <w:pPr>
        <w:pStyle w:val="ListParagraph"/>
        <w:numPr>
          <w:ilvl w:val="0"/>
          <w:numId w:val="5"/>
        </w:numPr>
      </w:pPr>
      <w:r>
        <w:t>Where do you believe Indigenous knowledge is lacking within the garden?</w:t>
      </w:r>
    </w:p>
    <w:p w14:paraId="3036945C" w14:textId="61AB7236" w:rsidR="003347DE" w:rsidRDefault="3E72C0DA" w:rsidP="3E27CB1A">
      <w:pPr>
        <w:pStyle w:val="ListParagraph"/>
        <w:numPr>
          <w:ilvl w:val="0"/>
          <w:numId w:val="4"/>
        </w:numPr>
      </w:pPr>
      <w:r>
        <w:t xml:space="preserve">Person 1 - </w:t>
      </w:r>
      <w:r w:rsidR="218A1343">
        <w:t xml:space="preserve">education and interpretation, horticulture, technical and logistical side, financial side, hr side, organization side of garden. </w:t>
      </w:r>
    </w:p>
    <w:p w14:paraId="748A08F5" w14:textId="5BD23965" w:rsidR="003347DE" w:rsidRDefault="3E72C0DA" w:rsidP="3E27CB1A">
      <w:pPr>
        <w:pStyle w:val="ListParagraph"/>
        <w:numPr>
          <w:ilvl w:val="0"/>
          <w:numId w:val="4"/>
        </w:numPr>
      </w:pPr>
      <w:r>
        <w:t xml:space="preserve">Person 2 </w:t>
      </w:r>
      <w:r w:rsidR="4888F538">
        <w:t>- horticulture and education and within plants</w:t>
      </w:r>
    </w:p>
    <w:p w14:paraId="7C1E53AC" w14:textId="7DB4A88D" w:rsidR="003347DE" w:rsidRDefault="3E72C0DA" w:rsidP="3E27CB1A">
      <w:pPr>
        <w:pStyle w:val="ListParagraph"/>
        <w:numPr>
          <w:ilvl w:val="0"/>
          <w:numId w:val="4"/>
        </w:numPr>
      </w:pPr>
      <w:r>
        <w:t>Person 3</w:t>
      </w:r>
      <w:r w:rsidR="04EE572B">
        <w:t xml:space="preserve"> – interpretation team? Tower grove house? We need to do garden and st louis history as a whole. </w:t>
      </w:r>
      <w:r w:rsidR="1C7F1891">
        <w:t>People pick and choose what topics they work within interpretation team. Digital routes needed to display history</w:t>
      </w:r>
    </w:p>
    <w:p w14:paraId="3D3910F7" w14:textId="09878097" w:rsidR="003347DE" w:rsidRDefault="3E72C0DA" w:rsidP="3E27CB1A">
      <w:pPr>
        <w:pStyle w:val="ListParagraph"/>
        <w:numPr>
          <w:ilvl w:val="0"/>
          <w:numId w:val="4"/>
        </w:numPr>
      </w:pPr>
      <w:r>
        <w:t>Person 4</w:t>
      </w:r>
      <w:r w:rsidR="6F889083">
        <w:t xml:space="preserve"> – Shaw natures reserve needs a better telling of history because of indigenous people have been there. Land acknowledgements are picked and </w:t>
      </w:r>
      <w:r w:rsidR="618A9426">
        <w:t>choose</w:t>
      </w:r>
      <w:r w:rsidR="6F889083">
        <w:t xml:space="preserve"> when they are used... consisten</w:t>
      </w:r>
      <w:r w:rsidR="5B23FDC2">
        <w:t xml:space="preserve">cy. </w:t>
      </w:r>
    </w:p>
    <w:p w14:paraId="2CBF9EF4" w14:textId="0CA3E97C" w:rsidR="3416E3DD" w:rsidRDefault="3416E3DD" w:rsidP="3E27CB1A">
      <w:pPr>
        <w:pStyle w:val="ListParagraph"/>
        <w:numPr>
          <w:ilvl w:val="0"/>
          <w:numId w:val="4"/>
        </w:numPr>
      </w:pPr>
      <w:r>
        <w:t>Person 5</w:t>
      </w:r>
      <w:r w:rsidR="520CCE26">
        <w:t xml:space="preserve"> – working on how to share it publicly... so a lot is missing?</w:t>
      </w:r>
      <w:r w:rsidR="284274BE">
        <w:t xml:space="preserve"> First year of full acknowledgement of indigenous peoples month</w:t>
      </w:r>
    </w:p>
    <w:p w14:paraId="5532F457" w14:textId="7FF6C167" w:rsidR="384FD49D" w:rsidRDefault="384FD49D" w:rsidP="3E27CB1A">
      <w:pPr>
        <w:pStyle w:val="ListParagraph"/>
        <w:numPr>
          <w:ilvl w:val="0"/>
          <w:numId w:val="4"/>
        </w:numPr>
      </w:pPr>
      <w:r>
        <w:t>Person 6</w:t>
      </w:r>
      <w:r w:rsidR="022F84D9">
        <w:t xml:space="preserve"> – agreeing with 5... uplift knowledge but not share inappropriately... do not speak for other people... case based...follow policy and relationship building</w:t>
      </w:r>
    </w:p>
    <w:p w14:paraId="7C8648C5" w14:textId="17B4F3FB" w:rsidR="149F83B8" w:rsidRDefault="149F83B8" w:rsidP="3E27CB1A">
      <w:pPr>
        <w:jc w:val="center"/>
      </w:pPr>
      <w:r>
        <w:t>Notes?</w:t>
      </w:r>
    </w:p>
    <w:p w14:paraId="37C3A9A7" w14:textId="5350E047" w:rsidR="00DC85DC" w:rsidRDefault="00DC85DC" w:rsidP="3E27CB1A">
      <w:pPr>
        <w:pStyle w:val="ListParagraph"/>
        <w:numPr>
          <w:ilvl w:val="0"/>
          <w:numId w:val="1"/>
        </w:numPr>
      </w:pPr>
      <w:r>
        <w:t>Website</w:t>
      </w:r>
    </w:p>
    <w:p w14:paraId="6BD58A45" w14:textId="718300B3" w:rsidR="00DC85DC" w:rsidRDefault="00DC85DC" w:rsidP="3E27CB1A">
      <w:pPr>
        <w:pStyle w:val="ListParagraph"/>
        <w:numPr>
          <w:ilvl w:val="1"/>
          <w:numId w:val="1"/>
        </w:numPr>
      </w:pPr>
      <w:r>
        <w:t>Knowledge is there but hard to find?</w:t>
      </w:r>
    </w:p>
    <w:p w14:paraId="75C8DB88" w14:textId="3A5D36EE" w:rsidR="3E27CB1A" w:rsidRDefault="3E27CB1A" w:rsidP="3E27CB1A"/>
    <w:p w14:paraId="527F1C38" w14:textId="6CC7A8FC" w:rsidR="3E27CB1A" w:rsidRDefault="3E27CB1A" w:rsidP="3E27CB1A"/>
    <w:p w14:paraId="276E1700" w14:textId="029629D1" w:rsidR="003347DE" w:rsidRDefault="003347DE" w:rsidP="00B256F6">
      <w:pPr>
        <w:pStyle w:val="ListParagraph"/>
        <w:numPr>
          <w:ilvl w:val="0"/>
          <w:numId w:val="5"/>
        </w:numPr>
      </w:pPr>
      <w:r>
        <w:t>Where do you think Indigenous knowledge belongs in the Garden?</w:t>
      </w:r>
    </w:p>
    <w:p w14:paraId="06A1C7E6" w14:textId="304319A3" w:rsidR="003347DE" w:rsidRDefault="12C34668" w:rsidP="3E27CB1A">
      <w:pPr>
        <w:pStyle w:val="ListParagraph"/>
        <w:numPr>
          <w:ilvl w:val="0"/>
          <w:numId w:val="4"/>
        </w:numPr>
      </w:pPr>
      <w:r>
        <w:t xml:space="preserve">Person 1 - </w:t>
      </w:r>
      <w:r w:rsidR="512FC831">
        <w:t xml:space="preserve">a good part... diy section where people can learn. Yap yap yap, </w:t>
      </w:r>
      <w:r w:rsidR="096E16FF">
        <w:t xml:space="preserve">the programming offered, its too showcased... more at entrance building. </w:t>
      </w:r>
    </w:p>
    <w:p w14:paraId="40255BB8" w14:textId="24E6DFAE" w:rsidR="003347DE" w:rsidRDefault="12C34668" w:rsidP="3E27CB1A">
      <w:pPr>
        <w:pStyle w:val="ListParagraph"/>
        <w:numPr>
          <w:ilvl w:val="0"/>
          <w:numId w:val="4"/>
        </w:numPr>
      </w:pPr>
      <w:r>
        <w:t>Person 2</w:t>
      </w:r>
      <w:r w:rsidR="153C3B2F">
        <w:t xml:space="preserve"> – n/a</w:t>
      </w:r>
    </w:p>
    <w:p w14:paraId="760404E3" w14:textId="265557B4" w:rsidR="003347DE" w:rsidRDefault="12C34668" w:rsidP="3E27CB1A">
      <w:pPr>
        <w:pStyle w:val="ListParagraph"/>
        <w:numPr>
          <w:ilvl w:val="0"/>
          <w:numId w:val="4"/>
        </w:numPr>
      </w:pPr>
      <w:r>
        <w:t>Person 3</w:t>
      </w:r>
      <w:r w:rsidR="0B46B475">
        <w:t xml:space="preserve"> – wants display where you can see all plants with cultural uses included? But how do we do that... instead of just signage around the garden</w:t>
      </w:r>
    </w:p>
    <w:p w14:paraId="05B0FAAE" w14:textId="097C851B" w:rsidR="003347DE" w:rsidRDefault="12C34668" w:rsidP="3E27CB1A">
      <w:pPr>
        <w:pStyle w:val="ListParagraph"/>
        <w:numPr>
          <w:ilvl w:val="0"/>
          <w:numId w:val="4"/>
        </w:numPr>
      </w:pPr>
      <w:r>
        <w:t>Person 4</w:t>
      </w:r>
      <w:r w:rsidR="6B4F35C4">
        <w:t xml:space="preserve"> –Integrated with plants, corn display is coming </w:t>
      </w:r>
      <w:r w:rsidR="6B4F35C4" w:rsidRPr="3E27CB1A">
        <w:rPr>
          <w:rFonts w:ascii="Segoe UI Emoji" w:eastAsia="Segoe UI Emoji" w:hAnsi="Segoe UI Emoji" w:cs="Segoe UI Emoji"/>
        </w:rPr>
        <w:t>😊</w:t>
      </w:r>
      <w:r w:rsidR="6B4F35C4">
        <w:t xml:space="preserve"> </w:t>
      </w:r>
    </w:p>
    <w:p w14:paraId="06E0E5C9" w14:textId="6D5EB545" w:rsidR="5296CBA0" w:rsidRDefault="5296CBA0" w:rsidP="3E27CB1A">
      <w:pPr>
        <w:pStyle w:val="ListParagraph"/>
        <w:numPr>
          <w:ilvl w:val="0"/>
          <w:numId w:val="4"/>
        </w:numPr>
      </w:pPr>
      <w:r>
        <w:t>Person 5 -</w:t>
      </w:r>
    </w:p>
    <w:p w14:paraId="59939090" w14:textId="03E7C8A8" w:rsidR="21664F60" w:rsidRDefault="21664F60" w:rsidP="3E27CB1A">
      <w:pPr>
        <w:pStyle w:val="ListParagraph"/>
        <w:numPr>
          <w:ilvl w:val="0"/>
          <w:numId w:val="4"/>
        </w:numPr>
      </w:pPr>
      <w:r>
        <w:t>Person 6 -</w:t>
      </w:r>
    </w:p>
    <w:p w14:paraId="49688DC7" w14:textId="17B4F3FB" w:rsidR="0E38ED54" w:rsidRDefault="0E38ED54" w:rsidP="3E27CB1A">
      <w:pPr>
        <w:jc w:val="center"/>
      </w:pPr>
      <w:r>
        <w:t>Notes?</w:t>
      </w:r>
    </w:p>
    <w:p w14:paraId="5CB27810" w14:textId="7E3A69DF" w:rsidR="3E27CB1A" w:rsidRDefault="3E27CB1A" w:rsidP="3E27CB1A">
      <w:pPr>
        <w:pStyle w:val="ListParagraph"/>
        <w:numPr>
          <w:ilvl w:val="0"/>
          <w:numId w:val="1"/>
        </w:numPr>
      </w:pPr>
    </w:p>
    <w:p w14:paraId="6080DC78" w14:textId="269C4CE2" w:rsidR="3E27CB1A" w:rsidRDefault="3E27CB1A" w:rsidP="3E27CB1A"/>
    <w:p w14:paraId="5E921BD8" w14:textId="7E98F0B7" w:rsidR="003347DE" w:rsidRDefault="003347DE" w:rsidP="00B256F6">
      <w:pPr>
        <w:pStyle w:val="ListParagraph"/>
        <w:numPr>
          <w:ilvl w:val="0"/>
          <w:numId w:val="5"/>
        </w:numPr>
      </w:pPr>
      <w:r>
        <w:t>If the garden tells the story of this knowledge, where should the garden draw the line to not invade the privacy of the Indigenous communities?</w:t>
      </w:r>
    </w:p>
    <w:p w14:paraId="7591ADFE" w14:textId="06D7CD0F" w:rsidR="003347DE" w:rsidRDefault="1936182C" w:rsidP="3E27CB1A">
      <w:pPr>
        <w:pStyle w:val="ListParagraph"/>
        <w:numPr>
          <w:ilvl w:val="0"/>
          <w:numId w:val="4"/>
        </w:numPr>
      </w:pPr>
      <w:r>
        <w:t xml:space="preserve">Person 1 - </w:t>
      </w:r>
      <w:r w:rsidR="391AD4A9">
        <w:t>everything is voluntary, following regulations</w:t>
      </w:r>
      <w:r w:rsidR="1ED3DDA6">
        <w:t xml:space="preserve">. Most info is from a written source, they are not peeking “into backyards”. </w:t>
      </w:r>
    </w:p>
    <w:p w14:paraId="1A4F0070" w14:textId="377C2838" w:rsidR="003347DE" w:rsidRDefault="1936182C" w:rsidP="3E27CB1A">
      <w:pPr>
        <w:pStyle w:val="ListParagraph"/>
        <w:numPr>
          <w:ilvl w:val="0"/>
          <w:numId w:val="4"/>
        </w:numPr>
      </w:pPr>
      <w:r>
        <w:t>Person 2</w:t>
      </w:r>
      <w:r w:rsidR="55562200">
        <w:t xml:space="preserve"> – we never want to speak on behalf of people, and have proof of what we speak on</w:t>
      </w:r>
    </w:p>
    <w:p w14:paraId="341C1C23" w14:textId="7B468F42" w:rsidR="003347DE" w:rsidRDefault="1936182C" w:rsidP="3E27CB1A">
      <w:pPr>
        <w:pStyle w:val="ListParagraph"/>
        <w:numPr>
          <w:ilvl w:val="0"/>
          <w:numId w:val="4"/>
        </w:numPr>
      </w:pPr>
      <w:r>
        <w:t>Person 3</w:t>
      </w:r>
      <w:r w:rsidR="293E0C3F">
        <w:t xml:space="preserve"> – agreeing with person 4, go to source and people to fact check. Inclusion of peo</w:t>
      </w:r>
      <w:r w:rsidR="0EF7153C">
        <w:t>ple who actually know the information</w:t>
      </w:r>
    </w:p>
    <w:p w14:paraId="181185B0" w14:textId="03E08147" w:rsidR="003347DE" w:rsidRDefault="1936182C" w:rsidP="3E27CB1A">
      <w:pPr>
        <w:pStyle w:val="ListParagraph"/>
        <w:numPr>
          <w:ilvl w:val="0"/>
          <w:numId w:val="4"/>
        </w:numPr>
      </w:pPr>
      <w:r>
        <w:t>Person 4</w:t>
      </w:r>
      <w:r w:rsidR="22D775DB">
        <w:t xml:space="preserve"> – no assumptions and think tank to get input and information from ancestors/indigenous people. We do not want to be disrespectful </w:t>
      </w:r>
    </w:p>
    <w:p w14:paraId="63E73537" w14:textId="54250BB0" w:rsidR="33E7916C" w:rsidRDefault="33E7916C" w:rsidP="3E27CB1A">
      <w:pPr>
        <w:pStyle w:val="ListParagraph"/>
        <w:numPr>
          <w:ilvl w:val="0"/>
          <w:numId w:val="4"/>
        </w:numPr>
      </w:pPr>
      <w:r>
        <w:t>Person 5</w:t>
      </w:r>
      <w:r w:rsidR="2B65B76A">
        <w:t xml:space="preserve"> – trying to not cross lines and reach out and communicate... acknowledgement and not speaking for people</w:t>
      </w:r>
    </w:p>
    <w:p w14:paraId="38583710" w14:textId="03468483" w:rsidR="3A172B4F" w:rsidRDefault="3A172B4F" w:rsidP="3E27CB1A">
      <w:pPr>
        <w:pStyle w:val="ListParagraph"/>
        <w:numPr>
          <w:ilvl w:val="0"/>
          <w:numId w:val="4"/>
        </w:numPr>
      </w:pPr>
      <w:r>
        <w:t>Person 6</w:t>
      </w:r>
      <w:r w:rsidR="7C35FB83">
        <w:t xml:space="preserve"> – yap yap yap... basically what everyone else said... consultation and aware of what is sensitive... and be very careful</w:t>
      </w:r>
    </w:p>
    <w:p w14:paraId="16BD6BB9" w14:textId="17B4F3FB" w:rsidR="02540C01" w:rsidRDefault="02540C01" w:rsidP="3E27CB1A">
      <w:pPr>
        <w:jc w:val="center"/>
      </w:pPr>
      <w:r>
        <w:t>Notes?</w:t>
      </w:r>
    </w:p>
    <w:p w14:paraId="5FC9AE1E" w14:textId="7E3A69DF" w:rsidR="3E27CB1A" w:rsidRDefault="3E27CB1A" w:rsidP="3E27CB1A">
      <w:pPr>
        <w:pStyle w:val="ListParagraph"/>
        <w:numPr>
          <w:ilvl w:val="0"/>
          <w:numId w:val="1"/>
        </w:numPr>
      </w:pPr>
    </w:p>
    <w:p w14:paraId="24BE3515" w14:textId="133B1D58" w:rsidR="3E27CB1A" w:rsidRDefault="3E27CB1A" w:rsidP="3E27CB1A"/>
    <w:p w14:paraId="5857828B" w14:textId="540C4869" w:rsidR="003347DE" w:rsidRDefault="003347DE" w:rsidP="00B256F6">
      <w:pPr>
        <w:pStyle w:val="ListParagraph"/>
        <w:numPr>
          <w:ilvl w:val="0"/>
          <w:numId w:val="5"/>
        </w:numPr>
      </w:pPr>
      <w:r>
        <w:t>Describe to me wh</w:t>
      </w:r>
      <w:r w:rsidR="008A720C">
        <w:t>ere</w:t>
      </w:r>
      <w:r>
        <w:t xml:space="preserve"> you see the priorities </w:t>
      </w:r>
      <w:r w:rsidR="00D95449">
        <w:t xml:space="preserve">of Indigenous knowledge </w:t>
      </w:r>
      <w:r>
        <w:t>being within the Garden?</w:t>
      </w:r>
    </w:p>
    <w:p w14:paraId="117FF33B" w14:textId="2C394E8B" w:rsidR="003347DE" w:rsidRDefault="72CCBA6E" w:rsidP="3E27CB1A">
      <w:pPr>
        <w:pStyle w:val="ListParagraph"/>
        <w:numPr>
          <w:ilvl w:val="0"/>
          <w:numId w:val="4"/>
        </w:numPr>
      </w:pPr>
      <w:r>
        <w:t xml:space="preserve">Person 1 - </w:t>
      </w:r>
      <w:r w:rsidR="6F271FFB">
        <w:t xml:space="preserve">representation NEEDED. More and more knowledge everyday from indigenous </w:t>
      </w:r>
    </w:p>
    <w:p w14:paraId="3AF6A1A0" w14:textId="7FFC7F36" w:rsidR="003347DE" w:rsidRDefault="72CCBA6E" w:rsidP="3E27CB1A">
      <w:pPr>
        <w:pStyle w:val="ListParagraph"/>
        <w:numPr>
          <w:ilvl w:val="0"/>
          <w:numId w:val="4"/>
        </w:numPr>
      </w:pPr>
      <w:r>
        <w:t>Person 2</w:t>
      </w:r>
      <w:r w:rsidR="62690D45">
        <w:t xml:space="preserve"> – i think it can wait????? Thoughtful and thorough, she does not want anything rushed and half-assed</w:t>
      </w:r>
    </w:p>
    <w:p w14:paraId="43384D73" w14:textId="74C86CC9" w:rsidR="003347DE" w:rsidRDefault="72CCBA6E" w:rsidP="3E27CB1A">
      <w:pPr>
        <w:pStyle w:val="ListParagraph"/>
        <w:numPr>
          <w:ilvl w:val="0"/>
          <w:numId w:val="4"/>
        </w:numPr>
      </w:pPr>
      <w:r>
        <w:t>Person 3</w:t>
      </w:r>
      <w:r w:rsidR="1A3EDBFC">
        <w:t xml:space="preserve"> – it is becoming a priority... change mindset and make sure not performative... make it part </w:t>
      </w:r>
      <w:r w:rsidR="62F387FA">
        <w:t>of landscape and routine</w:t>
      </w:r>
    </w:p>
    <w:p w14:paraId="7095D053" w14:textId="2590D7A8" w:rsidR="003347DE" w:rsidRDefault="72CCBA6E" w:rsidP="3E27CB1A">
      <w:pPr>
        <w:pStyle w:val="ListParagraph"/>
        <w:numPr>
          <w:ilvl w:val="0"/>
          <w:numId w:val="4"/>
        </w:numPr>
      </w:pPr>
      <w:r>
        <w:t>Person 4</w:t>
      </w:r>
      <w:r w:rsidR="66FFB464">
        <w:t xml:space="preserve"> – focus on plants? Priority that we tell story right and consistent... do not want to be performative. So it should be a priority but isnt yet?</w:t>
      </w:r>
      <w:r w:rsidR="20DA075D">
        <w:t xml:space="preserve"> Make sure staff has understanding of indigenous knowledge no matter where they work. Do not repe</w:t>
      </w:r>
      <w:r w:rsidR="65B0EDF5">
        <w:t>at mistakes of past</w:t>
      </w:r>
    </w:p>
    <w:p w14:paraId="7A8B5417" w14:textId="0C638D8D" w:rsidR="766A7263" w:rsidRDefault="766A7263" w:rsidP="3E27CB1A">
      <w:pPr>
        <w:pStyle w:val="ListParagraph"/>
        <w:numPr>
          <w:ilvl w:val="0"/>
          <w:numId w:val="4"/>
        </w:numPr>
      </w:pPr>
      <w:r>
        <w:lastRenderedPageBreak/>
        <w:t>Person 5</w:t>
      </w:r>
      <w:r w:rsidR="707132FF">
        <w:t xml:space="preserve"> – struggling and making a face... there is a priority to provide correct </w:t>
      </w:r>
      <w:r w:rsidR="4622A775">
        <w:t>information and they are working on it... acknowledging current work and looking at overlooked past stories</w:t>
      </w:r>
    </w:p>
    <w:p w14:paraId="57BFC77C" w14:textId="35CEFECA" w:rsidR="7CD71E10" w:rsidRDefault="7CD71E10" w:rsidP="3E27CB1A">
      <w:pPr>
        <w:pStyle w:val="ListParagraph"/>
        <w:numPr>
          <w:ilvl w:val="0"/>
          <w:numId w:val="4"/>
        </w:numPr>
      </w:pPr>
      <w:r>
        <w:t>Person 6</w:t>
      </w:r>
      <w:r w:rsidR="4C893DD9">
        <w:t xml:space="preserve"> – global one... working with indigenous communities... </w:t>
      </w:r>
      <w:r w:rsidR="4D0D6FFB">
        <w:t>appropriate</w:t>
      </w:r>
      <w:r w:rsidR="4C893DD9">
        <w:t xml:space="preserve"> documents... incorporate it within actions made... </w:t>
      </w:r>
      <w:r w:rsidR="28BE39C5">
        <w:t>links in with stories we share... wants to share full story.</w:t>
      </w:r>
    </w:p>
    <w:p w14:paraId="0C6EE0C1" w14:textId="17B4F3FB" w:rsidR="2A00EAC0" w:rsidRDefault="2A00EAC0" w:rsidP="3E27CB1A">
      <w:pPr>
        <w:jc w:val="center"/>
      </w:pPr>
      <w:r>
        <w:t>Notes?</w:t>
      </w:r>
    </w:p>
    <w:p w14:paraId="2D903089" w14:textId="7E3A69DF" w:rsidR="3E27CB1A" w:rsidRDefault="3E27CB1A" w:rsidP="3E27CB1A">
      <w:pPr>
        <w:pStyle w:val="ListParagraph"/>
        <w:numPr>
          <w:ilvl w:val="0"/>
          <w:numId w:val="1"/>
        </w:numPr>
      </w:pPr>
    </w:p>
    <w:p w14:paraId="4F82B77F" w14:textId="2B3C21AA" w:rsidR="3E27CB1A" w:rsidRDefault="3E27CB1A" w:rsidP="3E27CB1A"/>
    <w:p w14:paraId="66C45BDC" w14:textId="10704545" w:rsidR="003347DE" w:rsidRDefault="003347DE" w:rsidP="00B256F6">
      <w:pPr>
        <w:pStyle w:val="ListParagraph"/>
        <w:numPr>
          <w:ilvl w:val="0"/>
          <w:numId w:val="5"/>
        </w:numPr>
      </w:pPr>
      <w:r>
        <w:t>What knowledge should be honored and protected within the information gathered?</w:t>
      </w:r>
    </w:p>
    <w:p w14:paraId="19E1EECB" w14:textId="7A246071" w:rsidR="1D27FC7E" w:rsidRDefault="1D27FC7E" w:rsidP="3E27CB1A">
      <w:pPr>
        <w:pStyle w:val="ListParagraph"/>
        <w:numPr>
          <w:ilvl w:val="0"/>
          <w:numId w:val="4"/>
        </w:numPr>
      </w:pPr>
      <w:r>
        <w:t xml:space="preserve">Person 1 - </w:t>
      </w:r>
      <w:r w:rsidR="6BECB83C">
        <w:t>everything is voluntary. We do not know what is sensitive and protected.</w:t>
      </w:r>
    </w:p>
    <w:p w14:paraId="04CDF54D" w14:textId="51E8CFB1" w:rsidR="1D27FC7E" w:rsidRDefault="1D27FC7E" w:rsidP="3E27CB1A">
      <w:pPr>
        <w:pStyle w:val="ListParagraph"/>
        <w:numPr>
          <w:ilvl w:val="0"/>
          <w:numId w:val="4"/>
        </w:numPr>
      </w:pPr>
      <w:r>
        <w:t xml:space="preserve">Person 2 - </w:t>
      </w:r>
      <w:r w:rsidR="45D2BF9B">
        <w:t xml:space="preserve"> does not want to speak on anyone else</w:t>
      </w:r>
    </w:p>
    <w:p w14:paraId="6A9C3828" w14:textId="7FECD770" w:rsidR="1D27FC7E" w:rsidRDefault="1D27FC7E" w:rsidP="3E27CB1A">
      <w:pPr>
        <w:pStyle w:val="ListParagraph"/>
        <w:numPr>
          <w:ilvl w:val="0"/>
          <w:numId w:val="4"/>
        </w:numPr>
      </w:pPr>
      <w:r>
        <w:t>Person 3</w:t>
      </w:r>
      <w:r w:rsidR="11C3320A">
        <w:t xml:space="preserve"> – all history is valuable.. Make sure everything is factual and never assume for people... do not provide extra information</w:t>
      </w:r>
    </w:p>
    <w:p w14:paraId="2F2F6683" w14:textId="386B0096" w:rsidR="1D27FC7E" w:rsidRDefault="1D27FC7E" w:rsidP="3E27CB1A">
      <w:pPr>
        <w:pStyle w:val="ListParagraph"/>
        <w:numPr>
          <w:ilvl w:val="0"/>
          <w:numId w:val="4"/>
        </w:numPr>
      </w:pPr>
      <w:r>
        <w:t>Person 4</w:t>
      </w:r>
      <w:r w:rsidR="6A6FA8F2">
        <w:t xml:space="preserve"> – </w:t>
      </w:r>
      <w:r w:rsidR="649E3161">
        <w:t>I</w:t>
      </w:r>
      <w:r w:rsidR="6A6FA8F2">
        <w:t xml:space="preserve"> </w:t>
      </w:r>
      <w:r w:rsidR="4FB56C7E">
        <w:t>don't</w:t>
      </w:r>
      <w:r w:rsidR="6A6FA8F2">
        <w:t xml:space="preserve"> know... do not fill in blanks.. Does not want to be disrespectful </w:t>
      </w:r>
    </w:p>
    <w:p w14:paraId="0C943FDF" w14:textId="351CF480" w:rsidR="136AC269" w:rsidRDefault="136AC269" w:rsidP="3E27CB1A">
      <w:pPr>
        <w:pStyle w:val="ListParagraph"/>
        <w:numPr>
          <w:ilvl w:val="0"/>
          <w:numId w:val="4"/>
        </w:numPr>
      </w:pPr>
      <w:r>
        <w:t>Person 5</w:t>
      </w:r>
      <w:r w:rsidR="454AFFAF">
        <w:t xml:space="preserve"> – long pause</w:t>
      </w:r>
      <w:r w:rsidR="1E3A8BC8">
        <w:t>... any knowledge put out is accurate and true and also has backgrounds</w:t>
      </w:r>
      <w:r w:rsidR="356E757B">
        <w:t xml:space="preserve"> of who got the knowledge... everything needs to be accurate.. idk</w:t>
      </w:r>
    </w:p>
    <w:p w14:paraId="2D1E595D" w14:textId="447556CE" w:rsidR="5105CC09" w:rsidRDefault="5105CC09" w:rsidP="3E27CB1A">
      <w:pPr>
        <w:pStyle w:val="ListParagraph"/>
        <w:numPr>
          <w:ilvl w:val="0"/>
          <w:numId w:val="4"/>
        </w:numPr>
      </w:pPr>
      <w:r>
        <w:t>Person 6</w:t>
      </w:r>
      <w:r w:rsidR="39095EF4">
        <w:t xml:space="preserve"> – long pause</w:t>
      </w:r>
      <w:r w:rsidR="2F8C1139">
        <w:t xml:space="preserve"> – importance of attribution, everything is correct and preserve chain of information... inclusive of </w:t>
      </w:r>
      <w:r w:rsidR="6A652174">
        <w:t>value?</w:t>
      </w:r>
      <w:r w:rsidR="61E7FBC4">
        <w:t xml:space="preserve"> Recognize diversity and things are not monolithic to countries or groups... knowledge is always being produced and benefits from attr</w:t>
      </w:r>
      <w:r w:rsidR="266F4538">
        <w:t xml:space="preserve">ibution and </w:t>
      </w:r>
    </w:p>
    <w:p w14:paraId="51256D15" w14:textId="17B4F3FB" w:rsidR="22902188" w:rsidRDefault="22902188" w:rsidP="3E27CB1A">
      <w:pPr>
        <w:jc w:val="center"/>
      </w:pPr>
      <w:r>
        <w:t>Notes?</w:t>
      </w:r>
    </w:p>
    <w:p w14:paraId="3AFE61CD" w14:textId="29242E43" w:rsidR="3E27CB1A" w:rsidRDefault="3E27CB1A" w:rsidP="3E27CB1A">
      <w:pPr>
        <w:pStyle w:val="ListParagraph"/>
        <w:numPr>
          <w:ilvl w:val="0"/>
          <w:numId w:val="1"/>
        </w:numPr>
      </w:pPr>
    </w:p>
    <w:p w14:paraId="5EC4979A" w14:textId="5A573F8B" w:rsidR="3E27CB1A" w:rsidRDefault="3E27CB1A" w:rsidP="3E27CB1A"/>
    <w:p w14:paraId="61BEB6F7" w14:textId="686E9D26" w:rsidR="3E27CB1A" w:rsidRDefault="3E27CB1A" w:rsidP="3E27CB1A"/>
    <w:p w14:paraId="2981FDEF" w14:textId="670DBD3D" w:rsidR="7D932F2A" w:rsidRDefault="0BF3C2BF" w:rsidP="0255974D">
      <w:r>
        <w:t xml:space="preserve">Notes </w:t>
      </w:r>
      <w:r w:rsidR="54DCA8AA">
        <w:t>on questions</w:t>
      </w:r>
      <w:r w:rsidR="2818A222">
        <w:t xml:space="preserve"> from</w:t>
      </w:r>
      <w:r w:rsidR="54DCA8AA">
        <w:t xml:space="preserve"> 3/27</w:t>
      </w:r>
    </w:p>
    <w:p w14:paraId="7BF2AE59" w14:textId="2C6C19C2" w:rsidR="003347DE" w:rsidRDefault="6FF7A017" w:rsidP="6A544795">
      <w:pPr>
        <w:pStyle w:val="ListParagraph"/>
        <w:numPr>
          <w:ilvl w:val="0"/>
          <w:numId w:val="6"/>
        </w:numPr>
      </w:pPr>
      <w:r>
        <w:t>Logistics of focus group and schedule aligning issues</w:t>
      </w:r>
    </w:p>
    <w:p w14:paraId="2A963FAE" w14:textId="3AFBE395" w:rsidR="6FF7A017" w:rsidRDefault="6FF7A017" w:rsidP="623F4554">
      <w:pPr>
        <w:pStyle w:val="ListParagraph"/>
        <w:numPr>
          <w:ilvl w:val="0"/>
          <w:numId w:val="6"/>
        </w:numPr>
      </w:pPr>
      <w:r>
        <w:t>Meet with interpretation team?</w:t>
      </w:r>
    </w:p>
    <w:p w14:paraId="47BE975B" w14:textId="0F320C4A" w:rsidR="6FF7A017" w:rsidRDefault="6FF7A017" w:rsidP="623F4554">
      <w:pPr>
        <w:pStyle w:val="ListParagraph"/>
        <w:numPr>
          <w:ilvl w:val="0"/>
          <w:numId w:val="6"/>
        </w:numPr>
      </w:pPr>
      <w:r>
        <w:t>Ashley is important</w:t>
      </w:r>
    </w:p>
    <w:p w14:paraId="3C3CD001" w14:textId="27F10BA5" w:rsidR="6FF7A017" w:rsidRDefault="6FF7A017" w:rsidP="623F4554">
      <w:pPr>
        <w:pStyle w:val="ListParagraph"/>
        <w:numPr>
          <w:ilvl w:val="0"/>
          <w:numId w:val="6"/>
        </w:numPr>
      </w:pPr>
      <w:r>
        <w:t>Bear center with Ashley then garden with interpretation team</w:t>
      </w:r>
      <w:r w:rsidR="0BC5E060">
        <w:t>?</w:t>
      </w:r>
    </w:p>
    <w:p w14:paraId="2FDE7C4C" w14:textId="4CC84D37" w:rsidR="623F4554" w:rsidRDefault="0BC5E060" w:rsidP="623F4554">
      <w:pPr>
        <w:pStyle w:val="ListParagraph"/>
        <w:numPr>
          <w:ilvl w:val="0"/>
          <w:numId w:val="6"/>
        </w:numPr>
      </w:pPr>
      <w:r>
        <w:t xml:space="preserve">Questions are great </w:t>
      </w:r>
      <w:r w:rsidR="35F5A11A" w:rsidRPr="3E27CB1A">
        <w:rPr>
          <w:rFonts w:ascii="Segoe UI Emoji" w:eastAsia="Segoe UI Emoji" w:hAnsi="Segoe UI Emoji" w:cs="Segoe UI Emoji"/>
        </w:rPr>
        <w:t>😊</w:t>
      </w:r>
    </w:p>
    <w:p w14:paraId="1FB997DB" w14:textId="501BF3B1" w:rsidR="3E27CB1A" w:rsidRDefault="3E27CB1A" w:rsidP="3E27CB1A"/>
    <w:p w14:paraId="184728DF" w14:textId="11C161FD" w:rsidR="3E27CB1A" w:rsidRDefault="3E27CB1A" w:rsidP="3E27CB1A"/>
    <w:sectPr w:rsidR="3E27CB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1F0A" w14:textId="77777777" w:rsidR="003B1967" w:rsidRDefault="003B1967">
      <w:r>
        <w:separator/>
      </w:r>
    </w:p>
  </w:endnote>
  <w:endnote w:type="continuationSeparator" w:id="0">
    <w:p w14:paraId="11A19B1B" w14:textId="77777777" w:rsidR="003B1967" w:rsidRDefault="003B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3F4554" w14:paraId="29814EB9" w14:textId="77777777" w:rsidTr="623F4554">
      <w:trPr>
        <w:trHeight w:val="300"/>
      </w:trPr>
      <w:tc>
        <w:tcPr>
          <w:tcW w:w="3120" w:type="dxa"/>
        </w:tcPr>
        <w:p w14:paraId="58BF5BAC" w14:textId="5E13065E" w:rsidR="623F4554" w:rsidRDefault="623F4554" w:rsidP="623F4554">
          <w:pPr>
            <w:pStyle w:val="Header"/>
            <w:ind w:left="-115"/>
          </w:pPr>
        </w:p>
      </w:tc>
      <w:tc>
        <w:tcPr>
          <w:tcW w:w="3120" w:type="dxa"/>
        </w:tcPr>
        <w:p w14:paraId="50269A38" w14:textId="2EB738D7" w:rsidR="623F4554" w:rsidRDefault="623F4554" w:rsidP="623F4554">
          <w:pPr>
            <w:pStyle w:val="Header"/>
            <w:jc w:val="center"/>
          </w:pPr>
        </w:p>
      </w:tc>
      <w:tc>
        <w:tcPr>
          <w:tcW w:w="3120" w:type="dxa"/>
        </w:tcPr>
        <w:p w14:paraId="34C18C79" w14:textId="19469F18" w:rsidR="623F4554" w:rsidRDefault="623F4554" w:rsidP="623F4554">
          <w:pPr>
            <w:pStyle w:val="Header"/>
            <w:ind w:right="-115"/>
            <w:jc w:val="right"/>
          </w:pPr>
        </w:p>
      </w:tc>
    </w:tr>
  </w:tbl>
  <w:p w14:paraId="1A133C68" w14:textId="46AF03D9" w:rsidR="623F4554" w:rsidRDefault="623F4554" w:rsidP="623F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2141" w14:textId="77777777" w:rsidR="003B1967" w:rsidRDefault="003B1967">
      <w:r>
        <w:separator/>
      </w:r>
    </w:p>
  </w:footnote>
  <w:footnote w:type="continuationSeparator" w:id="0">
    <w:p w14:paraId="035C1023" w14:textId="77777777" w:rsidR="003B1967" w:rsidRDefault="003B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3F4554" w14:paraId="68200913" w14:textId="77777777" w:rsidTr="623F4554">
      <w:trPr>
        <w:trHeight w:val="300"/>
      </w:trPr>
      <w:tc>
        <w:tcPr>
          <w:tcW w:w="3120" w:type="dxa"/>
        </w:tcPr>
        <w:p w14:paraId="1CBB7371" w14:textId="1F7A41D8" w:rsidR="623F4554" w:rsidRDefault="623F4554" w:rsidP="623F4554">
          <w:pPr>
            <w:pStyle w:val="Header"/>
            <w:ind w:left="-115"/>
          </w:pPr>
        </w:p>
      </w:tc>
      <w:tc>
        <w:tcPr>
          <w:tcW w:w="3120" w:type="dxa"/>
        </w:tcPr>
        <w:p w14:paraId="1FA088ED" w14:textId="13D229F5" w:rsidR="623F4554" w:rsidRDefault="623F4554" w:rsidP="623F4554">
          <w:pPr>
            <w:pStyle w:val="Header"/>
            <w:jc w:val="center"/>
          </w:pPr>
        </w:p>
      </w:tc>
      <w:tc>
        <w:tcPr>
          <w:tcW w:w="3120" w:type="dxa"/>
        </w:tcPr>
        <w:p w14:paraId="69FD439F" w14:textId="460FC534" w:rsidR="623F4554" w:rsidRDefault="623F4554" w:rsidP="623F4554">
          <w:pPr>
            <w:pStyle w:val="Header"/>
            <w:ind w:right="-115"/>
            <w:jc w:val="right"/>
          </w:pPr>
        </w:p>
      </w:tc>
    </w:tr>
  </w:tbl>
  <w:p w14:paraId="65CAC6E1" w14:textId="52ED01C8" w:rsidR="623F4554" w:rsidRDefault="623F4554" w:rsidP="623F4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07B2"/>
    <w:multiLevelType w:val="hybridMultilevel"/>
    <w:tmpl w:val="7F64A3FC"/>
    <w:lvl w:ilvl="0" w:tplc="6FF44D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516A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0F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4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9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5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CB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0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4B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7065"/>
    <w:multiLevelType w:val="hybridMultilevel"/>
    <w:tmpl w:val="FFFFFFFF"/>
    <w:lvl w:ilvl="0" w:tplc="3FD65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B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4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29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43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A0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6B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4F559"/>
    <w:multiLevelType w:val="hybridMultilevel"/>
    <w:tmpl w:val="E662E9D0"/>
    <w:lvl w:ilvl="0" w:tplc="7A9E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E6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2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C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4E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E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81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E4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1B7C"/>
    <w:multiLevelType w:val="hybridMultilevel"/>
    <w:tmpl w:val="C79E7DB0"/>
    <w:lvl w:ilvl="0" w:tplc="BC4C3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1AC34"/>
    <w:multiLevelType w:val="hybridMultilevel"/>
    <w:tmpl w:val="35069DB0"/>
    <w:lvl w:ilvl="0" w:tplc="D29AD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C4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8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C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9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46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E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A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A5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CC4BC"/>
    <w:multiLevelType w:val="hybridMultilevel"/>
    <w:tmpl w:val="E724DF5A"/>
    <w:lvl w:ilvl="0" w:tplc="351CC5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1F23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8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7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E9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82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CF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A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8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8694">
    <w:abstractNumId w:val="0"/>
  </w:num>
  <w:num w:numId="2" w16cid:durableId="317418725">
    <w:abstractNumId w:val="4"/>
  </w:num>
  <w:num w:numId="3" w16cid:durableId="1083263372">
    <w:abstractNumId w:val="2"/>
  </w:num>
  <w:num w:numId="4" w16cid:durableId="1800565439">
    <w:abstractNumId w:val="5"/>
  </w:num>
  <w:num w:numId="5" w16cid:durableId="917325700">
    <w:abstractNumId w:val="3"/>
  </w:num>
  <w:num w:numId="6" w16cid:durableId="57234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DE"/>
    <w:rsid w:val="00116548"/>
    <w:rsid w:val="002B624F"/>
    <w:rsid w:val="003347DE"/>
    <w:rsid w:val="00347A90"/>
    <w:rsid w:val="003B1967"/>
    <w:rsid w:val="003C7475"/>
    <w:rsid w:val="00457166"/>
    <w:rsid w:val="00515092"/>
    <w:rsid w:val="00567875"/>
    <w:rsid w:val="00590AB7"/>
    <w:rsid w:val="005941F8"/>
    <w:rsid w:val="00697FB9"/>
    <w:rsid w:val="007F088C"/>
    <w:rsid w:val="00877FCE"/>
    <w:rsid w:val="008A720C"/>
    <w:rsid w:val="009162C0"/>
    <w:rsid w:val="0092308B"/>
    <w:rsid w:val="009CE4C1"/>
    <w:rsid w:val="00AC631E"/>
    <w:rsid w:val="00B256F6"/>
    <w:rsid w:val="00C00371"/>
    <w:rsid w:val="00C52A07"/>
    <w:rsid w:val="00C63A0A"/>
    <w:rsid w:val="00C81258"/>
    <w:rsid w:val="00CC3E6B"/>
    <w:rsid w:val="00D65A3A"/>
    <w:rsid w:val="00D9532D"/>
    <w:rsid w:val="00D95449"/>
    <w:rsid w:val="00DC85DC"/>
    <w:rsid w:val="00DD3D7F"/>
    <w:rsid w:val="00F859D2"/>
    <w:rsid w:val="01B4F8FA"/>
    <w:rsid w:val="01B9E690"/>
    <w:rsid w:val="02245DB5"/>
    <w:rsid w:val="022F84D9"/>
    <w:rsid w:val="02540C01"/>
    <w:rsid w:val="0255974D"/>
    <w:rsid w:val="039488B6"/>
    <w:rsid w:val="03C02E16"/>
    <w:rsid w:val="03FA33D7"/>
    <w:rsid w:val="049BAD6B"/>
    <w:rsid w:val="04EE572B"/>
    <w:rsid w:val="05B5BD0D"/>
    <w:rsid w:val="066418D7"/>
    <w:rsid w:val="0664DB8B"/>
    <w:rsid w:val="0794E757"/>
    <w:rsid w:val="08939F39"/>
    <w:rsid w:val="08AA9C87"/>
    <w:rsid w:val="096E16FF"/>
    <w:rsid w:val="09AD7D01"/>
    <w:rsid w:val="09D9333C"/>
    <w:rsid w:val="0A4B7E68"/>
    <w:rsid w:val="0B346D64"/>
    <w:rsid w:val="0B46B475"/>
    <w:rsid w:val="0B72C9A7"/>
    <w:rsid w:val="0B75039D"/>
    <w:rsid w:val="0BC5E060"/>
    <w:rsid w:val="0BF3C2BF"/>
    <w:rsid w:val="0C24FE91"/>
    <w:rsid w:val="0C7D95CE"/>
    <w:rsid w:val="0CAEDD88"/>
    <w:rsid w:val="0E38ED54"/>
    <w:rsid w:val="0EACA45F"/>
    <w:rsid w:val="0EF7153C"/>
    <w:rsid w:val="0F322843"/>
    <w:rsid w:val="0F85E6E8"/>
    <w:rsid w:val="1000B76F"/>
    <w:rsid w:val="104874C0"/>
    <w:rsid w:val="10B8F725"/>
    <w:rsid w:val="11344A2D"/>
    <w:rsid w:val="11A9715F"/>
    <w:rsid w:val="11C3320A"/>
    <w:rsid w:val="12C34668"/>
    <w:rsid w:val="136AC269"/>
    <w:rsid w:val="149F83B8"/>
    <w:rsid w:val="151A8E44"/>
    <w:rsid w:val="153C3B2F"/>
    <w:rsid w:val="158B4A9E"/>
    <w:rsid w:val="161E1E92"/>
    <w:rsid w:val="16611444"/>
    <w:rsid w:val="18784B4C"/>
    <w:rsid w:val="191B935D"/>
    <w:rsid w:val="1936182C"/>
    <w:rsid w:val="1A3EDBFC"/>
    <w:rsid w:val="1B237CDF"/>
    <w:rsid w:val="1C7F1891"/>
    <w:rsid w:val="1CBFEFD2"/>
    <w:rsid w:val="1D27FC7E"/>
    <w:rsid w:val="1E3A8BC8"/>
    <w:rsid w:val="1ED3DDA6"/>
    <w:rsid w:val="1F18F9EF"/>
    <w:rsid w:val="1F190487"/>
    <w:rsid w:val="1FE74A78"/>
    <w:rsid w:val="20090AA4"/>
    <w:rsid w:val="20C72530"/>
    <w:rsid w:val="20DA075D"/>
    <w:rsid w:val="21664F60"/>
    <w:rsid w:val="218A1343"/>
    <w:rsid w:val="225892CF"/>
    <w:rsid w:val="22902188"/>
    <w:rsid w:val="22D775DB"/>
    <w:rsid w:val="2384FE75"/>
    <w:rsid w:val="23EF9240"/>
    <w:rsid w:val="249C6606"/>
    <w:rsid w:val="24BB18CA"/>
    <w:rsid w:val="266F4538"/>
    <w:rsid w:val="26B4B1B1"/>
    <w:rsid w:val="26BC9F37"/>
    <w:rsid w:val="26F68172"/>
    <w:rsid w:val="27467E2E"/>
    <w:rsid w:val="2818A222"/>
    <w:rsid w:val="284274BE"/>
    <w:rsid w:val="285EAF0D"/>
    <w:rsid w:val="28BE39C5"/>
    <w:rsid w:val="293E0C3F"/>
    <w:rsid w:val="297F2105"/>
    <w:rsid w:val="2A00EAC0"/>
    <w:rsid w:val="2B65B76A"/>
    <w:rsid w:val="2E75E00C"/>
    <w:rsid w:val="2EBEFFF9"/>
    <w:rsid w:val="2F8C1139"/>
    <w:rsid w:val="2FC32DC9"/>
    <w:rsid w:val="2FDF18AD"/>
    <w:rsid w:val="30A50F86"/>
    <w:rsid w:val="317AE90E"/>
    <w:rsid w:val="31E93E39"/>
    <w:rsid w:val="31EB2E9E"/>
    <w:rsid w:val="32D9EC74"/>
    <w:rsid w:val="32EB274B"/>
    <w:rsid w:val="32FACE8B"/>
    <w:rsid w:val="3349512F"/>
    <w:rsid w:val="33604E7D"/>
    <w:rsid w:val="33E7916C"/>
    <w:rsid w:val="3416E3DD"/>
    <w:rsid w:val="34FC1EDE"/>
    <w:rsid w:val="356E757B"/>
    <w:rsid w:val="357F3F3F"/>
    <w:rsid w:val="35F5A11A"/>
    <w:rsid w:val="36F455E2"/>
    <w:rsid w:val="384FD49D"/>
    <w:rsid w:val="39095EF4"/>
    <w:rsid w:val="391AD4A9"/>
    <w:rsid w:val="3A172B4F"/>
    <w:rsid w:val="3AA784B6"/>
    <w:rsid w:val="3AF887B3"/>
    <w:rsid w:val="3AFE26B6"/>
    <w:rsid w:val="3B982B13"/>
    <w:rsid w:val="3C435517"/>
    <w:rsid w:val="3CA2DFC1"/>
    <w:rsid w:val="3CE08261"/>
    <w:rsid w:val="3CF03375"/>
    <w:rsid w:val="3E27CB1A"/>
    <w:rsid w:val="3E72C0DA"/>
    <w:rsid w:val="3F25638B"/>
    <w:rsid w:val="3F56224B"/>
    <w:rsid w:val="3F77D943"/>
    <w:rsid w:val="40FD9DDD"/>
    <w:rsid w:val="432CBECA"/>
    <w:rsid w:val="4404FAA2"/>
    <w:rsid w:val="454AFFAF"/>
    <w:rsid w:val="458A1FD3"/>
    <w:rsid w:val="45D2BF9B"/>
    <w:rsid w:val="4622A775"/>
    <w:rsid w:val="464971F9"/>
    <w:rsid w:val="473F1891"/>
    <w:rsid w:val="4888F538"/>
    <w:rsid w:val="48CE32BB"/>
    <w:rsid w:val="4908AFC2"/>
    <w:rsid w:val="4921D81F"/>
    <w:rsid w:val="49A11216"/>
    <w:rsid w:val="4B984316"/>
    <w:rsid w:val="4C893DD9"/>
    <w:rsid w:val="4CBABA83"/>
    <w:rsid w:val="4D0D6FFB"/>
    <w:rsid w:val="4D718D1A"/>
    <w:rsid w:val="4DFA1A32"/>
    <w:rsid w:val="4DFA3200"/>
    <w:rsid w:val="4E2675A4"/>
    <w:rsid w:val="4E426A25"/>
    <w:rsid w:val="4EFACF9D"/>
    <w:rsid w:val="4FB56C7E"/>
    <w:rsid w:val="5105CC09"/>
    <w:rsid w:val="5113C1A7"/>
    <w:rsid w:val="512F8FE5"/>
    <w:rsid w:val="512FC831"/>
    <w:rsid w:val="520CCE26"/>
    <w:rsid w:val="5229F35B"/>
    <w:rsid w:val="5296CBA0"/>
    <w:rsid w:val="535C7066"/>
    <w:rsid w:val="54DCA8AA"/>
    <w:rsid w:val="5548A23C"/>
    <w:rsid w:val="55562200"/>
    <w:rsid w:val="56A66170"/>
    <w:rsid w:val="56C88BF6"/>
    <w:rsid w:val="56D99F55"/>
    <w:rsid w:val="5874D0E1"/>
    <w:rsid w:val="59A1D7B7"/>
    <w:rsid w:val="59D6EDDC"/>
    <w:rsid w:val="5AB9C210"/>
    <w:rsid w:val="5B23FDC2"/>
    <w:rsid w:val="5BAE66E0"/>
    <w:rsid w:val="5CB9FBCF"/>
    <w:rsid w:val="5CF691DD"/>
    <w:rsid w:val="5E9F1875"/>
    <w:rsid w:val="616C0785"/>
    <w:rsid w:val="618A9426"/>
    <w:rsid w:val="61E7FBC4"/>
    <w:rsid w:val="62204E45"/>
    <w:rsid w:val="623F4554"/>
    <w:rsid w:val="62690D45"/>
    <w:rsid w:val="62937623"/>
    <w:rsid w:val="62F387FA"/>
    <w:rsid w:val="63F6F268"/>
    <w:rsid w:val="649E3161"/>
    <w:rsid w:val="64C22A88"/>
    <w:rsid w:val="64DCFEEF"/>
    <w:rsid w:val="65B0EDF5"/>
    <w:rsid w:val="660EE502"/>
    <w:rsid w:val="6653BF05"/>
    <w:rsid w:val="66B94DEB"/>
    <w:rsid w:val="66F9070D"/>
    <w:rsid w:val="66FFB464"/>
    <w:rsid w:val="6A177F72"/>
    <w:rsid w:val="6A1A9150"/>
    <w:rsid w:val="6A544795"/>
    <w:rsid w:val="6A652174"/>
    <w:rsid w:val="6A6FA8F2"/>
    <w:rsid w:val="6A75DB2C"/>
    <w:rsid w:val="6A87C6CD"/>
    <w:rsid w:val="6B4F35C4"/>
    <w:rsid w:val="6BECB83C"/>
    <w:rsid w:val="6C2D9671"/>
    <w:rsid w:val="6C70EA5E"/>
    <w:rsid w:val="6CD963A2"/>
    <w:rsid w:val="6D4F2034"/>
    <w:rsid w:val="6F19279F"/>
    <w:rsid w:val="6F271FFB"/>
    <w:rsid w:val="6F286A38"/>
    <w:rsid w:val="6F889083"/>
    <w:rsid w:val="6FB0F750"/>
    <w:rsid w:val="6FCB718C"/>
    <w:rsid w:val="6FCBF625"/>
    <w:rsid w:val="6FF7A017"/>
    <w:rsid w:val="707132FF"/>
    <w:rsid w:val="7086C0F6"/>
    <w:rsid w:val="70F6236F"/>
    <w:rsid w:val="71339F54"/>
    <w:rsid w:val="714CC7B1"/>
    <w:rsid w:val="71DBA22A"/>
    <w:rsid w:val="71DD5598"/>
    <w:rsid w:val="723EC620"/>
    <w:rsid w:val="72600AFA"/>
    <w:rsid w:val="72BA5B8D"/>
    <w:rsid w:val="72CCBA6E"/>
    <w:rsid w:val="72CF6FB5"/>
    <w:rsid w:val="73391661"/>
    <w:rsid w:val="7345D700"/>
    <w:rsid w:val="766A7263"/>
    <w:rsid w:val="776D6E33"/>
    <w:rsid w:val="77A2E0D8"/>
    <w:rsid w:val="77BC0935"/>
    <w:rsid w:val="78B664B6"/>
    <w:rsid w:val="79ADF749"/>
    <w:rsid w:val="79E6B40F"/>
    <w:rsid w:val="79F5DD29"/>
    <w:rsid w:val="79FC155C"/>
    <w:rsid w:val="7A2DA33C"/>
    <w:rsid w:val="7A6B1CDF"/>
    <w:rsid w:val="7A84453C"/>
    <w:rsid w:val="7AFCC23C"/>
    <w:rsid w:val="7B828470"/>
    <w:rsid w:val="7C20159D"/>
    <w:rsid w:val="7C35FB83"/>
    <w:rsid w:val="7CD71E10"/>
    <w:rsid w:val="7D1E54D1"/>
    <w:rsid w:val="7D932F2A"/>
    <w:rsid w:val="7E12225C"/>
    <w:rsid w:val="7E2B4AB9"/>
    <w:rsid w:val="7F4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D9F5A"/>
  <w15:chartTrackingRefBased/>
  <w15:docId w15:val="{4A5FC725-F0A0-42B5-B36A-94B92BF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7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7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7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7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7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7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7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Kadynce</dc:creator>
  <cp:keywords/>
  <dc:description/>
  <cp:lastModifiedBy>Sanders, Kadynce</cp:lastModifiedBy>
  <cp:revision>2</cp:revision>
  <dcterms:created xsi:type="dcterms:W3CDTF">2024-04-13T03:55:00Z</dcterms:created>
  <dcterms:modified xsi:type="dcterms:W3CDTF">2024-04-13T03:55:00Z</dcterms:modified>
</cp:coreProperties>
</file>